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ITES “A. FRACCACRETA”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AUTODICHIARAZIONE DA RENDERE AL RIENTRO A SCUOLA PER ASSENZE DOVUTE A MOTIVI DI SALUTE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(assenze fino a 5 giorni)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nato/a……………………………….il…………………… e residente a…………………………………………..in Via………………….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genitore dell’alunno/a (o titolare della responsabilità genitoriale)………………………………………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nato/a…….………………………………………il…………………frequentante la classe ……………. corso……………articolazione/indirizzo…………………………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proprio figlio/a, assente dal……………….al…………..per n. totale di giorni……….possa essere riammesso 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Consapevole, inoltre, di tutte le conseguenze civili e penali previste in caso di dichiarazioni mendaci e consapevole dell’importanza del rispetto delle misure di prevenzione finalizzate alla diffusione di COVID – 19 per la tutela della salute della collettività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stato contattato il Medico di Medicina Generale (MMG)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stato valutato clinicamente dal Medico di Medicina Generale (MMG)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state seguite le indicazioni fornite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figlio non presenta più sintomi da almeno 48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temperatura misurata prima del ritorno a scuola è inferiore a 37,5°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Severo, ……………………………..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IL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 il titolare della responsabilità genitoriale)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UMDaSZMLxyIJfi32qYixGHuTcQ==">AMUW2mUqU+HC0Us0Ke09uBFtIMUeJUKsLfHFAcnfMCnBKNv7HMtumPN7HvzPRIaPQGAwQwtzz76J3lMzbRwqVnug+NhI/VNVRTyMQeCDlhlzn5rMUAi02y4=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2020-10-11T14:51:00Z</dcterms:created>
  <dc:creator>Filomena Petrone</dc:creator>
</cp:coreProperties>
</file>